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94" w:rsidRDefault="00E04694" w:rsidP="00E04694">
      <w:pPr>
        <w:spacing w:before="120" w:line="23" w:lineRule="atLeast"/>
        <w:rPr>
          <w:rFonts w:ascii="Arial" w:hAnsi="Arial" w:cs="Arial"/>
          <w:b/>
        </w:rPr>
      </w:pPr>
    </w:p>
    <w:p w:rsidR="00E04694" w:rsidRDefault="00E04694" w:rsidP="00E04694">
      <w:pPr>
        <w:spacing w:before="120" w:line="23" w:lineRule="atLeast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FEEDING PROGRAM</w:t>
      </w:r>
    </w:p>
    <w:p w:rsidR="00E04694" w:rsidRDefault="00E04694" w:rsidP="00E04694">
      <w:pPr>
        <w:spacing w:before="120" w:line="23" w:lineRule="atLeast"/>
        <w:ind w:left="720"/>
        <w:jc w:val="center"/>
        <w:rPr>
          <w:rFonts w:ascii="Arial" w:hAnsi="Arial" w:cs="Arial"/>
          <w:b/>
        </w:rPr>
      </w:pPr>
    </w:p>
    <w:p w:rsidR="00E04694" w:rsidRPr="00E04694" w:rsidRDefault="00E04694" w:rsidP="00E04694">
      <w:pPr>
        <w:numPr>
          <w:ilvl w:val="0"/>
          <w:numId w:val="1"/>
        </w:numPr>
        <w:spacing w:before="120" w:line="23" w:lineRule="atLeast"/>
        <w:ind w:left="720"/>
        <w:rPr>
          <w:rFonts w:ascii="Arial" w:hAnsi="Arial" w:cs="Arial"/>
          <w:b/>
        </w:rPr>
      </w:pPr>
      <w:r w:rsidRPr="00E04694">
        <w:rPr>
          <w:rFonts w:ascii="Arial" w:hAnsi="Arial" w:cs="Arial"/>
          <w:b/>
        </w:rPr>
        <w:t>Project Background</w:t>
      </w:r>
    </w:p>
    <w:p w:rsidR="00E04694" w:rsidRPr="00E04694" w:rsidRDefault="00E04694" w:rsidP="00E04694">
      <w:pPr>
        <w:spacing w:before="120" w:line="23" w:lineRule="atLeast"/>
        <w:ind w:left="720"/>
        <w:jc w:val="both"/>
        <w:rPr>
          <w:rFonts w:ascii="Arial" w:hAnsi="Arial" w:cs="Arial"/>
        </w:rPr>
      </w:pPr>
      <w:r w:rsidRPr="00E04694">
        <w:rPr>
          <w:rFonts w:ascii="Arial" w:hAnsi="Arial" w:cs="Arial"/>
        </w:rPr>
        <w:t xml:space="preserve">Nutrition is one of the most important aspects of health especially with impact on the growth and development of children. </w:t>
      </w:r>
      <w:proofErr w:type="spellStart"/>
      <w:r w:rsidRPr="00E04694">
        <w:rPr>
          <w:rFonts w:ascii="Arial" w:hAnsi="Arial" w:cs="Arial"/>
        </w:rPr>
        <w:t>Well nourished</w:t>
      </w:r>
      <w:proofErr w:type="spellEnd"/>
      <w:r w:rsidRPr="00E04694">
        <w:rPr>
          <w:rFonts w:ascii="Arial" w:hAnsi="Arial" w:cs="Arial"/>
        </w:rPr>
        <w:t xml:space="preserve"> youth translates to better health outcomes and less economic burden.  </w:t>
      </w:r>
    </w:p>
    <w:p w:rsidR="00E04694" w:rsidRPr="00E04694" w:rsidRDefault="00E04694" w:rsidP="00E04694">
      <w:pPr>
        <w:spacing w:before="120" w:line="23" w:lineRule="atLeast"/>
        <w:ind w:left="720"/>
        <w:jc w:val="both"/>
        <w:rPr>
          <w:rFonts w:ascii="Arial" w:hAnsi="Arial" w:cs="Arial"/>
        </w:rPr>
      </w:pPr>
      <w:proofErr w:type="spellStart"/>
      <w:r w:rsidRPr="00E04694">
        <w:rPr>
          <w:rFonts w:ascii="Arial" w:hAnsi="Arial" w:cs="Arial"/>
        </w:rPr>
        <w:t>Brgy.Kaularan</w:t>
      </w:r>
      <w:proofErr w:type="spellEnd"/>
      <w:r w:rsidRPr="00E04694">
        <w:rPr>
          <w:rFonts w:ascii="Arial" w:hAnsi="Arial" w:cs="Arial"/>
        </w:rPr>
        <w:t xml:space="preserve">, </w:t>
      </w:r>
      <w:proofErr w:type="spellStart"/>
      <w:r w:rsidRPr="00E04694">
        <w:rPr>
          <w:rFonts w:ascii="Arial" w:hAnsi="Arial" w:cs="Arial"/>
        </w:rPr>
        <w:t>Navotas</w:t>
      </w:r>
      <w:proofErr w:type="spellEnd"/>
      <w:r w:rsidRPr="00E04694">
        <w:rPr>
          <w:rFonts w:ascii="Arial" w:hAnsi="Arial" w:cs="Arial"/>
        </w:rPr>
        <w:t xml:space="preserve"> is a partner community of UST FMS for several years already. According to the recent physical examinations conducted by the medical students, a significant number of children are below their appropriate weight for age and body mass index. Underwe</w:t>
      </w:r>
      <w:bookmarkStart w:id="0" w:name="_GoBack"/>
      <w:bookmarkEnd w:id="0"/>
      <w:r w:rsidRPr="00E04694">
        <w:rPr>
          <w:rFonts w:ascii="Arial" w:hAnsi="Arial" w:cs="Arial"/>
        </w:rPr>
        <w:t xml:space="preserve">ight children will have problems with physical and mental development.  Such condition will also impair their resistance against diseases.  </w:t>
      </w:r>
    </w:p>
    <w:p w:rsidR="00E04694" w:rsidRDefault="00E04694" w:rsidP="00E04694">
      <w:pPr>
        <w:spacing w:before="120" w:line="23" w:lineRule="atLeast"/>
        <w:ind w:left="720"/>
        <w:jc w:val="both"/>
        <w:rPr>
          <w:rFonts w:ascii="Arial" w:hAnsi="Arial" w:cs="Arial"/>
        </w:rPr>
      </w:pPr>
      <w:r w:rsidRPr="00E04694">
        <w:rPr>
          <w:rFonts w:ascii="Arial" w:hAnsi="Arial" w:cs="Arial"/>
        </w:rPr>
        <w:t>Until 2020, every year, at least 40% of malnourished school children who have undergone medical assessment, deworming, and nutrition intervention will have normal BMI.</w:t>
      </w:r>
    </w:p>
    <w:p w:rsidR="00E04694" w:rsidRPr="00E04694" w:rsidRDefault="00E04694" w:rsidP="00E04694">
      <w:pPr>
        <w:spacing w:before="120" w:line="23" w:lineRule="atLeast"/>
        <w:ind w:left="720"/>
        <w:jc w:val="both"/>
        <w:rPr>
          <w:rFonts w:ascii="Arial" w:hAnsi="Arial" w:cs="Arial"/>
        </w:rPr>
      </w:pPr>
    </w:p>
    <w:p w:rsidR="00E04694" w:rsidRPr="00E04694" w:rsidRDefault="00E04694" w:rsidP="00E04694">
      <w:pPr>
        <w:numPr>
          <w:ilvl w:val="0"/>
          <w:numId w:val="1"/>
        </w:numPr>
        <w:spacing w:before="120" w:line="23" w:lineRule="atLeast"/>
        <w:ind w:left="720"/>
        <w:rPr>
          <w:rFonts w:ascii="Arial" w:hAnsi="Arial" w:cs="Arial"/>
          <w:b/>
        </w:rPr>
      </w:pPr>
      <w:r w:rsidRPr="00E04694">
        <w:rPr>
          <w:rFonts w:ascii="Arial" w:hAnsi="Arial" w:cs="Arial"/>
          <w:b/>
        </w:rPr>
        <w:t>General Objective</w:t>
      </w:r>
    </w:p>
    <w:p w:rsidR="00E04694" w:rsidRDefault="00E04694" w:rsidP="00E04694">
      <w:pPr>
        <w:spacing w:before="120" w:line="23" w:lineRule="atLeast"/>
        <w:ind w:left="720"/>
        <w:rPr>
          <w:rFonts w:ascii="Arial" w:hAnsi="Arial" w:cs="Arial"/>
          <w:lang w:val="en-US"/>
        </w:rPr>
      </w:pPr>
      <w:r w:rsidRPr="00E04694">
        <w:rPr>
          <w:rFonts w:ascii="Arial" w:hAnsi="Arial" w:cs="Arial"/>
          <w:lang w:val="en-US"/>
        </w:rPr>
        <w:t>To improve the general nutritional status of moderately and severely wasted children</w:t>
      </w:r>
    </w:p>
    <w:p w:rsidR="00E04694" w:rsidRPr="00E04694" w:rsidRDefault="00E04694" w:rsidP="00E04694">
      <w:pPr>
        <w:spacing w:before="120" w:line="23" w:lineRule="atLeast"/>
        <w:ind w:left="720"/>
        <w:rPr>
          <w:rFonts w:ascii="Arial" w:hAnsi="Arial" w:cs="Arial"/>
        </w:rPr>
      </w:pPr>
    </w:p>
    <w:p w:rsidR="00E04694" w:rsidRPr="00E04694" w:rsidRDefault="00E04694" w:rsidP="00E04694">
      <w:pPr>
        <w:numPr>
          <w:ilvl w:val="0"/>
          <w:numId w:val="1"/>
        </w:numPr>
        <w:spacing w:before="120" w:line="23" w:lineRule="atLeast"/>
        <w:ind w:left="720"/>
        <w:rPr>
          <w:rFonts w:ascii="Arial" w:hAnsi="Arial" w:cs="Arial"/>
          <w:b/>
        </w:rPr>
      </w:pPr>
      <w:r w:rsidRPr="00E04694">
        <w:rPr>
          <w:rFonts w:ascii="Arial" w:hAnsi="Arial" w:cs="Arial"/>
          <w:b/>
        </w:rPr>
        <w:t>Specific Objectives and Expected Results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10"/>
      </w:tblGrid>
      <w:tr w:rsidR="00E04694" w:rsidRPr="00E04694" w:rsidTr="00A574A1">
        <w:tc>
          <w:tcPr>
            <w:tcW w:w="4713" w:type="dxa"/>
            <w:shd w:val="clear" w:color="auto" w:fill="auto"/>
          </w:tcPr>
          <w:p w:rsidR="00E04694" w:rsidRPr="00E04694" w:rsidRDefault="00E04694" w:rsidP="00A574A1">
            <w:pPr>
              <w:spacing w:before="120" w:line="23" w:lineRule="atLeast"/>
              <w:ind w:hanging="23"/>
              <w:jc w:val="center"/>
              <w:rPr>
                <w:rFonts w:ascii="Arial" w:hAnsi="Arial" w:cs="Arial"/>
                <w:b/>
              </w:rPr>
            </w:pPr>
            <w:r w:rsidRPr="00E04694">
              <w:rPr>
                <w:rFonts w:ascii="Arial" w:hAnsi="Arial" w:cs="Arial"/>
                <w:b/>
              </w:rPr>
              <w:t>Specific Objectives</w:t>
            </w:r>
          </w:p>
        </w:tc>
        <w:tc>
          <w:tcPr>
            <w:tcW w:w="4709" w:type="dxa"/>
            <w:shd w:val="clear" w:color="auto" w:fill="auto"/>
          </w:tcPr>
          <w:p w:rsidR="00E04694" w:rsidRPr="00E04694" w:rsidRDefault="00E04694" w:rsidP="00A574A1">
            <w:pPr>
              <w:spacing w:before="120" w:line="23" w:lineRule="atLeast"/>
              <w:jc w:val="center"/>
              <w:rPr>
                <w:rFonts w:ascii="Arial" w:hAnsi="Arial" w:cs="Arial"/>
                <w:b/>
              </w:rPr>
            </w:pPr>
            <w:r w:rsidRPr="00E04694">
              <w:rPr>
                <w:rFonts w:ascii="Arial" w:hAnsi="Arial" w:cs="Arial"/>
                <w:b/>
              </w:rPr>
              <w:t>Expected Results</w:t>
            </w:r>
          </w:p>
        </w:tc>
      </w:tr>
      <w:tr w:rsidR="00E04694" w:rsidRPr="00E04694" w:rsidTr="00A574A1">
        <w:tc>
          <w:tcPr>
            <w:tcW w:w="4713" w:type="dxa"/>
            <w:shd w:val="clear" w:color="auto" w:fill="auto"/>
            <w:vAlign w:val="center"/>
          </w:tcPr>
          <w:p w:rsidR="00E04694" w:rsidRPr="00E04694" w:rsidRDefault="00E04694" w:rsidP="00A574A1">
            <w:pPr>
              <w:spacing w:before="120"/>
              <w:jc w:val="both"/>
              <w:rPr>
                <w:rFonts w:ascii="Arial" w:hAnsi="Arial" w:cs="Arial"/>
              </w:rPr>
            </w:pPr>
            <w:r w:rsidRPr="00E04694">
              <w:rPr>
                <w:rFonts w:ascii="Arial" w:hAnsi="Arial" w:cs="Arial"/>
              </w:rPr>
              <w:t>To increase the knowledge of parents of malnourished children on proper nutrition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E04694" w:rsidRPr="00E04694" w:rsidRDefault="00E04694" w:rsidP="00A574A1">
            <w:pPr>
              <w:spacing w:before="120"/>
              <w:jc w:val="both"/>
              <w:rPr>
                <w:rFonts w:ascii="Arial" w:hAnsi="Arial" w:cs="Arial"/>
              </w:rPr>
            </w:pPr>
            <w:r w:rsidRPr="00E04694">
              <w:rPr>
                <w:rFonts w:ascii="Arial" w:hAnsi="Arial" w:cs="Arial"/>
              </w:rPr>
              <w:t>Better guidance for parents on nutrition</w:t>
            </w:r>
          </w:p>
        </w:tc>
      </w:tr>
      <w:tr w:rsidR="00E04694" w:rsidRPr="00E04694" w:rsidTr="00A574A1">
        <w:tc>
          <w:tcPr>
            <w:tcW w:w="4713" w:type="dxa"/>
            <w:shd w:val="clear" w:color="auto" w:fill="auto"/>
            <w:vAlign w:val="center"/>
          </w:tcPr>
          <w:p w:rsidR="00E04694" w:rsidRPr="00E04694" w:rsidRDefault="00E04694" w:rsidP="00A574A1">
            <w:pPr>
              <w:spacing w:before="120"/>
              <w:jc w:val="both"/>
              <w:rPr>
                <w:rFonts w:ascii="Arial" w:hAnsi="Arial" w:cs="Arial"/>
              </w:rPr>
            </w:pPr>
            <w:r w:rsidRPr="00E04694">
              <w:rPr>
                <w:rFonts w:ascii="Arial" w:hAnsi="Arial" w:cs="Arial"/>
              </w:rPr>
              <w:t>To feed malnourished children with healthy meals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E04694" w:rsidRPr="00E04694" w:rsidRDefault="00E04694" w:rsidP="00A574A1">
            <w:pPr>
              <w:spacing w:before="120"/>
              <w:jc w:val="both"/>
              <w:rPr>
                <w:rFonts w:ascii="Arial" w:hAnsi="Arial" w:cs="Arial"/>
              </w:rPr>
            </w:pPr>
            <w:r w:rsidRPr="00E04694">
              <w:rPr>
                <w:rFonts w:ascii="Arial" w:hAnsi="Arial" w:cs="Arial"/>
              </w:rPr>
              <w:t>Improve nutritional status</w:t>
            </w:r>
          </w:p>
        </w:tc>
      </w:tr>
      <w:tr w:rsidR="00E04694" w:rsidRPr="00E04694" w:rsidTr="00A574A1">
        <w:tc>
          <w:tcPr>
            <w:tcW w:w="4713" w:type="dxa"/>
            <w:shd w:val="clear" w:color="auto" w:fill="auto"/>
            <w:vAlign w:val="center"/>
          </w:tcPr>
          <w:p w:rsidR="00E04694" w:rsidRPr="00E04694" w:rsidRDefault="00E04694" w:rsidP="00A574A1">
            <w:pPr>
              <w:spacing w:before="120"/>
              <w:jc w:val="both"/>
              <w:rPr>
                <w:rFonts w:ascii="Arial" w:hAnsi="Arial" w:cs="Arial"/>
              </w:rPr>
            </w:pPr>
            <w:r w:rsidRPr="00E04694">
              <w:rPr>
                <w:rFonts w:ascii="Arial" w:hAnsi="Arial" w:cs="Arial"/>
              </w:rPr>
              <w:t>To educate malnourished children on good nutrition and eating habits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E04694" w:rsidRPr="00E04694" w:rsidRDefault="00E04694" w:rsidP="00A574A1">
            <w:pPr>
              <w:spacing w:before="120"/>
              <w:jc w:val="both"/>
              <w:rPr>
                <w:rFonts w:ascii="Arial" w:hAnsi="Arial" w:cs="Arial"/>
              </w:rPr>
            </w:pPr>
            <w:r w:rsidRPr="00E04694">
              <w:rPr>
                <w:rFonts w:ascii="Arial" w:hAnsi="Arial" w:cs="Arial"/>
              </w:rPr>
              <w:t xml:space="preserve">Correct misperceptions, </w:t>
            </w:r>
            <w:proofErr w:type="spellStart"/>
            <w:r w:rsidRPr="00E04694">
              <w:rPr>
                <w:rFonts w:ascii="Arial" w:hAnsi="Arial" w:cs="Arial"/>
              </w:rPr>
              <w:t>behavioral</w:t>
            </w:r>
            <w:proofErr w:type="spellEnd"/>
            <w:r w:rsidRPr="00E04694">
              <w:rPr>
                <w:rFonts w:ascii="Arial" w:hAnsi="Arial" w:cs="Arial"/>
              </w:rPr>
              <w:t xml:space="preserve"> change</w:t>
            </w:r>
          </w:p>
        </w:tc>
      </w:tr>
    </w:tbl>
    <w:p w:rsidR="00E04694" w:rsidRPr="00E04694" w:rsidRDefault="00E04694" w:rsidP="00E04694">
      <w:pPr>
        <w:spacing w:before="120" w:line="23" w:lineRule="atLeast"/>
        <w:rPr>
          <w:rFonts w:ascii="Arial" w:hAnsi="Arial" w:cs="Arial"/>
        </w:rPr>
      </w:pPr>
    </w:p>
    <w:p w:rsidR="007355FF" w:rsidRPr="00E04694" w:rsidRDefault="007355FF"/>
    <w:sectPr w:rsidR="007355FF" w:rsidRPr="00E0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677A"/>
    <w:multiLevelType w:val="hybridMultilevel"/>
    <w:tmpl w:val="2414750E"/>
    <w:lvl w:ilvl="0" w:tplc="221286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94"/>
    <w:rsid w:val="007355FF"/>
    <w:rsid w:val="00E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Medicine</dc:creator>
  <cp:lastModifiedBy>FMS Medicine</cp:lastModifiedBy>
  <cp:revision>1</cp:revision>
  <dcterms:created xsi:type="dcterms:W3CDTF">2020-08-22T18:38:00Z</dcterms:created>
  <dcterms:modified xsi:type="dcterms:W3CDTF">2020-08-22T18:42:00Z</dcterms:modified>
</cp:coreProperties>
</file>